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23" w:rsidRPr="00FA3A23" w:rsidRDefault="00FA3A23" w:rsidP="00FA3A23">
      <w:pPr>
        <w:shd w:val="clear" w:color="auto" w:fill="FFFFFF"/>
        <w:spacing w:after="240" w:line="319" w:lineRule="atLeast"/>
        <w:jc w:val="center"/>
        <w:outlineLvl w:val="0"/>
        <w:rPr>
          <w:rFonts w:ascii="Montserrat" w:eastAsia="Times New Roman" w:hAnsi="Montserrat" w:cs="Arial"/>
          <w:b/>
          <w:caps/>
          <w:color w:val="000000" w:themeColor="text1"/>
          <w:kern w:val="36"/>
          <w:sz w:val="32"/>
          <w:szCs w:val="32"/>
          <w:lang w:eastAsia="ru-RU"/>
        </w:rPr>
      </w:pPr>
      <w:r w:rsidRPr="00FA3A23">
        <w:rPr>
          <w:rFonts w:ascii="Montserrat" w:eastAsia="Times New Roman" w:hAnsi="Montserrat" w:cs="Arial"/>
          <w:b/>
          <w:caps/>
          <w:color w:val="000000" w:themeColor="text1"/>
          <w:kern w:val="36"/>
          <w:sz w:val="32"/>
          <w:szCs w:val="32"/>
          <w:lang w:eastAsia="ru-RU"/>
        </w:rPr>
        <w:t>ВРЕД КУРЕНИЯ НА ОРГАНИЗМ ЧЕЛОВЕКА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2028825" cy="1523142"/>
            <wp:effectExtent l="19050" t="0" r="0" b="0"/>
            <wp:docPr id="1" name="Рисунок 1" descr="Вред курения на организм челове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курения на организм челове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433" cy="152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В современном обществе курение является распространенной привычкой среди различных групп населения, в том числе среди женщин, подростков и даже детей. Согласно статистическим данным, людей, регулярно употребляющих табак, в мире насчитывается около миллиарда. Никотиновая зависимость представляет серьезную опасность для организма человека. В то же время осознание вреда табака является действенной мотивацией, помогающей преодолеть тягу.</w:t>
      </w:r>
    </w:p>
    <w:p w:rsidR="00FA3A23" w:rsidRPr="00FA3A23" w:rsidRDefault="00FA3A23" w:rsidP="00FA3A23">
      <w:pPr>
        <w:shd w:val="clear" w:color="auto" w:fill="FFFFFF"/>
        <w:spacing w:after="210" w:line="319" w:lineRule="atLeast"/>
        <w:jc w:val="center"/>
        <w:outlineLvl w:val="1"/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</w:pPr>
      <w:r w:rsidRPr="00FA3A23"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  <w:t>СОСТАВ СИГАРЕТНОГО ДЫМА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Всю правду о вреде курения убедительно демонстрирует тот факт, что в состав табачного дыма входит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3000 различных химических соединений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. В 20 сигаретах (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средняя суточная норма курильщика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) содержится 130 мг никотина.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Кроме этого, в него входят сотни ядов, в том числе:</w:t>
      </w:r>
    </w:p>
    <w:p w:rsidR="00FA3A23" w:rsidRPr="00FA3A23" w:rsidRDefault="00FA3A23" w:rsidP="00FA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цианид;</w:t>
      </w:r>
    </w:p>
    <w:p w:rsidR="00FA3A23" w:rsidRPr="00FA3A23" w:rsidRDefault="00FA3A23" w:rsidP="00FA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мышьяк;</w:t>
      </w:r>
    </w:p>
    <w:p w:rsidR="00FA3A23" w:rsidRPr="00FA3A23" w:rsidRDefault="00FA3A23" w:rsidP="00FA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синильная кислота;</w:t>
      </w:r>
    </w:p>
    <w:p w:rsidR="00FA3A23" w:rsidRPr="00FA3A23" w:rsidRDefault="00FA3A23" w:rsidP="00FA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угарный газ и др.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В табачном дыме содержится 60 сильнейших канцерогенов: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бензопирен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,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хризен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дибензпирен</w:t>
      </w:r>
      <w:proofErr w:type="spell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и другие, а также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нитрозамины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,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оказывающие разрушающее действие на головной мозг.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Помимо них, в его составе присутствуют радиоактивные вещества:</w:t>
      </w:r>
    </w:p>
    <w:p w:rsidR="00FA3A23" w:rsidRPr="00FA3A23" w:rsidRDefault="00FA3A23" w:rsidP="00FA3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lastRenderedPageBreak/>
        <w:t>полоний;</w:t>
      </w:r>
    </w:p>
    <w:p w:rsidR="00FA3A23" w:rsidRPr="00FA3A23" w:rsidRDefault="00FA3A23" w:rsidP="00FA3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свинец;</w:t>
      </w:r>
    </w:p>
    <w:p w:rsidR="00FA3A23" w:rsidRPr="00FA3A23" w:rsidRDefault="00FA3A23" w:rsidP="00FA3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висмут и др.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За один год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через дыхательные пути курильщика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проходит 81 кг табачного дегтя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, часть которого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оседает в легких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.</w:t>
      </w:r>
    </w:p>
    <w:p w:rsidR="00FA3A23" w:rsidRPr="00FA3A23" w:rsidRDefault="00FA3A23" w:rsidP="00FA3A23">
      <w:pPr>
        <w:shd w:val="clear" w:color="auto" w:fill="FFFFFF"/>
        <w:spacing w:after="210" w:line="319" w:lineRule="atLeast"/>
        <w:jc w:val="center"/>
        <w:outlineLvl w:val="1"/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</w:pPr>
      <w:r w:rsidRPr="00FA3A23"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  <w:t>ВЛИЯНИЕ НИКОТИНА НА ОРГАНИЗМ ЧЕЛОВЕКА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2257425" cy="1655445"/>
            <wp:effectExtent l="19050" t="0" r="9525" b="0"/>
            <wp:docPr id="2" name="Рисунок 2" descr="Влияние курения на организ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лияние курения на организ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Вред курения для организма человека заключается в его способности стимулировать развитие тяжелых системных заболеваний. Многие из них имеют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смертельный исход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. Коротко и красноречиво о вреде, который причиняет организму курение, свидетельствуют данные медицинской статистики.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Ежегодно 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в мире от табака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умирает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примерно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5 миллионов человек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. Ежедневно только в России никотин уносит около 1 тысячи жизней. Примерно 90% смертей от рака легких </w:t>
      </w:r>
      <w:proofErr w:type="gram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вызваны</w:t>
      </w:r>
      <w:proofErr w:type="gram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употреблением табака. Доказано, что жизнь человека с никотиновой зависимостью на 9 лет короче, чем у его некурящего сверстника.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Рак легких у людей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, употребляющих табак,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встречается в 10 раз чаще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. Регулярное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заглатывание слюны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с продуктами распада никотина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способствует развитию рака полости рта, пищевода, желудка и двенадцатиперстной кишки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. В легких человека с никотиновой зависимостью оседают и накапливаются смолы, способствующие развитию заболеваний дыхательной системы, в том числе смертельных.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lastRenderedPageBreak/>
        <w:t>Колоссальный вред курение наносит сердцу и сосудам.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После одной сигареты повышается артериальное давление, увеличивается риск </w:t>
      </w:r>
      <w:proofErr w:type="spell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тромбообразования</w:t>
      </w:r>
      <w:proofErr w:type="spell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и закупорки артерий. Пульс человека, употребляющего табак, на 15 000 сердечных сокращений в сутки чаще, чем </w:t>
      </w:r>
      <w:proofErr w:type="gram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у</w:t>
      </w:r>
      <w:proofErr w:type="gram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некурящего. Таким образом, нагрузка на сердце у него примерно на 20% выше нормы. Сужение сосудов вызывает кислородное голодание тканей — гипоксию.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Повышение в крови курильщика катехоламинов способствует увеличению концентрации липидов и развитию атеросклероза, гипертонии и жирового перерождения сердца. </w:t>
      </w:r>
      <w:proofErr w:type="gram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Различные нарушения половой сферы, вызванные сужением сосудов малого таза, у курящих людей встречаются в 3 раза чаще, чем у некурящих.</w:t>
      </w:r>
      <w:proofErr w:type="gram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Ежегодно в России проводится 20 000 ампутаций нижних конечностей вследствие </w:t>
      </w:r>
      <w:proofErr w:type="spell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облитерирующего</w:t>
      </w:r>
      <w:proofErr w:type="spell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эндартериита. Болезнь развивается в результате нарушения трофики тканей из-за недостаточного кровоснабжения, вызванного употреблением табака.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Данные последних исследований доказывают связь между никотиновой зависимостью и слепотой. Вред курения для зрительного аппарата обусловлен дистрофией сетчатки и сосудистой оболочки глаза из-за недостаточности кровоснабжения, а также губительным действием ядов на зрительный нерв.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Наряду с этим никотин оказывает негативное влияние на слуховой аппарат. Выделяющиеся токсические вещества разрушительным образом действуют на иннервацию внутренних структур уха. Вследствие гибели чувствительных рецепторов возникают проблемы со сном, притупляется обоняние и вкусовые ощущения.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noProof/>
          <w:color w:val="000000" w:themeColor="text1"/>
          <w:sz w:val="27"/>
          <w:szCs w:val="27"/>
          <w:lang w:eastAsia="ru-RU"/>
        </w:rPr>
        <w:lastRenderedPageBreak/>
        <w:drawing>
          <wp:inline distT="0" distB="0" distL="0" distR="0">
            <wp:extent cx="1905000" cy="1914525"/>
            <wp:effectExtent l="19050" t="0" r="0" b="0"/>
            <wp:docPr id="3" name="Рисунок 3" descr="Вред от курен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д от курен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Никотиновая зависимость истощает нервную систему и тормозит мозговую деятельность. Реакции курящего человека замедляются, снижается интеллект.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Употребление табака способствует снижению моторной функции желудка и кишечника, негативно влияет на состояние и функциональную активность печени. </w:t>
      </w:r>
      <w:proofErr w:type="gram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Смертность от болезней органов пищеварения — язвы желудка и двенадцатиперстной кишки — у курящих людей в 3,5 раза выше, чем у некурящих.</w:t>
      </w:r>
      <w:proofErr w:type="gramEnd"/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Никотин негативно влияет на внешность, вызывая ухудшение состояния кожи, потемнение зубов и неприятный запах. Доказано, что употребление табака способствует ускоренному биологическому старению — функциональные показатели организма не соответствуют возрасту.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Большой вред курение наносит организму беременной женщины и плода. Хроническая гипоксия вызывает задержки в его развитии и создает угрозу выкидыша. Дети курящих во время беременности матерей часто рождаются раньше срока. Они нередко имеют признаки гипотрофии и незрелости, часто болеют и отстают в развитии от сверстников.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Кроме того, что курение вредит здоровью, оно является причиной множества пожаров, часто ведущих к инвалидности или смертельному исходу.</w:t>
      </w:r>
    </w:p>
    <w:p w:rsidR="00FA3A23" w:rsidRPr="00FA3A23" w:rsidRDefault="00FA3A23" w:rsidP="00FA3A23">
      <w:pPr>
        <w:shd w:val="clear" w:color="auto" w:fill="FFFFFF"/>
        <w:spacing w:after="210" w:line="319" w:lineRule="atLeast"/>
        <w:jc w:val="center"/>
        <w:outlineLvl w:val="1"/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</w:pPr>
      <w:r w:rsidRPr="00FA3A23">
        <w:rPr>
          <w:rFonts w:ascii="Montserrat" w:eastAsia="Times New Roman" w:hAnsi="Montserrat" w:cs="Arial"/>
          <w:b/>
          <w:caps/>
          <w:color w:val="000000" w:themeColor="text1"/>
          <w:sz w:val="32"/>
          <w:szCs w:val="32"/>
          <w:lang w:eastAsia="ru-RU"/>
        </w:rPr>
        <w:lastRenderedPageBreak/>
        <w:t>БОЛЕЗНИ ОТ КУРЕНИЯ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708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Курение наносит вред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не только здоровью курильщика, но также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его семье и сотрудникам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. Постоянно находящиеся рядом люди регулярно вдыхают дым. Его избыток в помещении может вызывать головокружения, тошноту и рвоту, кашель, раздражение слизистых глаз и горла, приступы аллергии. У некурящих табачный дым способствует развитию тех же заболеваний, что и у курильщиков.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Разрушающее влияние курения на организм любого человека заключается в его способности вызывать: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различные виды рака;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инфаркт миокарда;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инсульт;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тромбоэмболию легких;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атеросклероз;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слепоту;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глухоту;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proofErr w:type="spellStart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облитерирующий</w:t>
      </w:r>
      <w:proofErr w:type="spellEnd"/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эндартериит;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импотенцию и фригидность;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бесплодие;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эмфизему легких;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пневмонию;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хронический бронхит;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разрушение зубной эмали;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болезни ЖКТ;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врожденные уродства;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отставание в развитии;</w:t>
      </w:r>
    </w:p>
    <w:p w:rsidR="00FA3A23" w:rsidRPr="00FA3A23" w:rsidRDefault="00FA3A23" w:rsidP="00FA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>раннюю смертность.</w:t>
      </w:r>
    </w:p>
    <w:p w:rsidR="00FA3A23" w:rsidRPr="00FA3A23" w:rsidRDefault="00FA3A23" w:rsidP="00FA3A23">
      <w:pPr>
        <w:shd w:val="clear" w:color="auto" w:fill="FFFFFF"/>
        <w:spacing w:after="300" w:line="420" w:lineRule="atLeast"/>
        <w:ind w:firstLine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Вред курения для организма пассивных курильщиков подтверждается медицинской статистикой: ежегодно в мире их умирает примерно 600 тысяч человек, 300 тысяч из которых — дети. Эти и другие научные 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lastRenderedPageBreak/>
        <w:t>данные стали фундаментом для принятия закона о запрете курения в общественных местах.</w:t>
      </w:r>
    </w:p>
    <w:p w:rsidR="00FA3A23" w:rsidRPr="00FA3A23" w:rsidRDefault="00FA3A23" w:rsidP="00FA3A23">
      <w:pPr>
        <w:shd w:val="clear" w:color="auto" w:fill="FFFFFF"/>
        <w:spacing w:line="420" w:lineRule="atLeast"/>
        <w:ind w:firstLine="495"/>
        <w:jc w:val="both"/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</w:pP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Существует немало современных эффективных методик и статей о вреде курения, помогающих избавиться от никотиновой зависимости самостоятельно без помощи нарколога. </w:t>
      </w:r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Одной из них является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видеокурс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 Аллена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Карра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, который бесплатно доступен </w:t>
      </w:r>
      <w:proofErr w:type="spellStart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>онлайн</w:t>
      </w:r>
      <w:proofErr w:type="spellEnd"/>
      <w:r w:rsidRPr="00FA3A23">
        <w:rPr>
          <w:rFonts w:ascii="MyriadPro-Regular" w:eastAsia="Times New Roman" w:hAnsi="MyriadPro-Regular" w:cs="Arial"/>
          <w:b/>
          <w:color w:val="000000" w:themeColor="text1"/>
          <w:sz w:val="27"/>
          <w:szCs w:val="27"/>
          <w:lang w:eastAsia="ru-RU"/>
        </w:rPr>
        <w:t xml:space="preserve"> в круглосуточном режиме на нашем сайте.</w:t>
      </w:r>
      <w:r w:rsidRPr="00FA3A23">
        <w:rPr>
          <w:rFonts w:ascii="MyriadPro-Regular" w:eastAsia="Times New Roman" w:hAnsi="MyriadPro-Regular" w:cs="Arial"/>
          <w:color w:val="000000" w:themeColor="text1"/>
          <w:sz w:val="27"/>
          <w:szCs w:val="27"/>
          <w:lang w:eastAsia="ru-RU"/>
        </w:rPr>
        <w:t xml:space="preserve"> На ресурсе размещен большой объем различной информации о вреде курения. С ее помощью тысячи людей смогли навсегда избавиться от пагубной зависимости.</w:t>
      </w:r>
    </w:p>
    <w:p w:rsidR="00592207" w:rsidRPr="00FA3A23" w:rsidRDefault="00592207">
      <w:pPr>
        <w:rPr>
          <w:color w:val="000000" w:themeColor="text1"/>
        </w:rPr>
      </w:pPr>
    </w:p>
    <w:sectPr w:rsidR="00592207" w:rsidRPr="00FA3A23" w:rsidSect="00E73782"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179C"/>
    <w:multiLevelType w:val="multilevel"/>
    <w:tmpl w:val="31BC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6DCF"/>
    <w:multiLevelType w:val="multilevel"/>
    <w:tmpl w:val="E5AE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97C90"/>
    <w:multiLevelType w:val="multilevel"/>
    <w:tmpl w:val="DE30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3A23"/>
    <w:rsid w:val="001D2350"/>
    <w:rsid w:val="00592207"/>
    <w:rsid w:val="00725368"/>
    <w:rsid w:val="00D55890"/>
    <w:rsid w:val="00E73782"/>
    <w:rsid w:val="00F62FAF"/>
    <w:rsid w:val="00FA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7"/>
  </w:style>
  <w:style w:type="paragraph" w:styleId="1">
    <w:name w:val="heading 1"/>
    <w:basedOn w:val="a"/>
    <w:link w:val="10"/>
    <w:uiPriority w:val="9"/>
    <w:qFormat/>
    <w:rsid w:val="00FA3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8709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xsmoker.ru/images/commonimage/o-vrede-kurenya-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xsmoker.ru/images/commonimage/o-vrede-kurenya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xsmoker.ru/images/commonimage/o-vrede-kurenya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INF_SMI</cp:lastModifiedBy>
  <cp:revision>1</cp:revision>
  <dcterms:created xsi:type="dcterms:W3CDTF">2022-11-02T06:55:00Z</dcterms:created>
  <dcterms:modified xsi:type="dcterms:W3CDTF">2022-11-02T07:10:00Z</dcterms:modified>
</cp:coreProperties>
</file>